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725F1" w14:textId="2D173451" w:rsidR="00156BA5" w:rsidRPr="009616F0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9616F0">
        <w:t xml:space="preserve">KLASA: </w:t>
      </w:r>
      <w:r w:rsidR="009616F0" w:rsidRPr="009616F0">
        <w:rPr>
          <w:shd w:val="clear" w:color="auto" w:fill="FFFFFF"/>
        </w:rPr>
        <w:t>112-02/26-01/8</w:t>
      </w:r>
    </w:p>
    <w:p w14:paraId="67879126" w14:textId="78D50B5A" w:rsidR="00156BA5" w:rsidRPr="009616F0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9616F0">
        <w:t xml:space="preserve">URBROJ: </w:t>
      </w:r>
      <w:r w:rsidR="009616F0" w:rsidRPr="009616F0">
        <w:rPr>
          <w:shd w:val="clear" w:color="auto" w:fill="FFFFFF"/>
        </w:rPr>
        <w:t>251-284-26-1</w:t>
      </w:r>
    </w:p>
    <w:p w14:paraId="56D84FB8" w14:textId="34853204" w:rsidR="00156BA5" w:rsidRPr="009616F0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9616F0">
        <w:t xml:space="preserve">Zagreb, </w:t>
      </w:r>
      <w:r w:rsidR="009616F0" w:rsidRPr="009616F0">
        <w:t>26.08.2026.</w:t>
      </w:r>
    </w:p>
    <w:p w14:paraId="03BFA1DF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43773BC8" w14:textId="74678E10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Na temelju članka 107. Zakona o odgoju i obrazovanju u osnovnoj i srednjoj školi (Narodne novine broj 87/08, 86/09, 92/10, 105/10, 90/11, 16/12, 86/12 i 126/12, 94/13, 152/14, 7/17, 68/18, 98/19, 64/20, 151/22, 156/23), Strojarska tehnička škola Frana Bošnjakovića, Konavoska 2, Zagreb, raspisuje</w:t>
      </w:r>
    </w:p>
    <w:p w14:paraId="43C1F772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503D3DC0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</w:pPr>
      <w:r w:rsidRPr="00156BA5">
        <w:rPr>
          <w:rStyle w:val="Strong"/>
          <w:bdr w:val="none" w:sz="0" w:space="0" w:color="auto" w:frame="1"/>
        </w:rPr>
        <w:t>N A T J E Č A J</w:t>
      </w:r>
    </w:p>
    <w:p w14:paraId="5876BD46" w14:textId="63B2649B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za radno mjesto</w:t>
      </w:r>
      <w:r w:rsidRPr="00156BA5">
        <w:t>:</w:t>
      </w:r>
    </w:p>
    <w:p w14:paraId="5E480E0E" w14:textId="055612EE" w:rsidR="00156BA5" w:rsidRPr="00156BA5" w:rsidRDefault="00156BA5" w:rsidP="00156BA5">
      <w:pPr>
        <w:spacing w:line="390" w:lineRule="atLeast"/>
        <w:ind w:left="360"/>
        <w:textAlignment w:val="baseline"/>
      </w:pPr>
      <w:r w:rsidRPr="00156BA5">
        <w:rPr>
          <w:rStyle w:val="Strong"/>
          <w:bdr w:val="none" w:sz="0" w:space="0" w:color="auto" w:frame="1"/>
        </w:rPr>
        <w:t>Nastavnik/</w:t>
      </w:r>
      <w:proofErr w:type="spellStart"/>
      <w:r w:rsidRPr="00156BA5">
        <w:rPr>
          <w:rStyle w:val="Strong"/>
          <w:bdr w:val="none" w:sz="0" w:space="0" w:color="auto" w:frame="1"/>
        </w:rPr>
        <w:t>ica</w:t>
      </w:r>
      <w:proofErr w:type="spellEnd"/>
      <w:r w:rsidRPr="00156BA5">
        <w:rPr>
          <w:rStyle w:val="Strong"/>
          <w:bdr w:val="none" w:sz="0" w:space="0" w:color="auto" w:frame="1"/>
        </w:rPr>
        <w:t xml:space="preserve"> strojarske grupe predmeta –</w:t>
      </w:r>
      <w:r w:rsidRPr="00156BA5">
        <w:t>2 i</w:t>
      </w:r>
      <w:r w:rsidRPr="00156BA5">
        <w:t>zvršitelj</w:t>
      </w:r>
      <w:r w:rsidRPr="00156BA5">
        <w:t>a</w:t>
      </w:r>
      <w:r w:rsidRPr="00156BA5">
        <w:t xml:space="preserve"> na neodređeno, puno radno vrijeme</w:t>
      </w:r>
    </w:p>
    <w:p w14:paraId="5220E6BD" w14:textId="77777777" w:rsidR="00156BA5" w:rsidRPr="00156BA5" w:rsidRDefault="00156BA5" w:rsidP="00156BA5">
      <w:pPr>
        <w:spacing w:line="390" w:lineRule="atLeast"/>
        <w:ind w:left="720"/>
        <w:textAlignment w:val="baseline"/>
      </w:pPr>
    </w:p>
    <w:p w14:paraId="0D5010F2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Molbe za zasnivanje radnog odnosa mogu podnijeti svi kandidati koji, uz opće uvjete za zasnivanje radnog odnosa, ispunjavaju i uvjete prema Zakonu o odgoju i obrazovanju u osnovnoj i srednjoj školi (Narodne novine broj 87/08 86/09 92/10, 105/10, 90/11, 5/12, 16/12, 86/12, 126/12, 94/13, 152/14, 07/17, 68/18, 98/19, 64/20, 151/22, 156/23)</w:t>
      </w:r>
      <w:r w:rsidRPr="00156BA5">
        <w:rPr>
          <w:rStyle w:val="Strong"/>
          <w:bdr w:val="none" w:sz="0" w:space="0" w:color="auto" w:frame="1"/>
        </w:rPr>
        <w:t>,</w:t>
      </w:r>
      <w:r w:rsidRPr="00156BA5">
        <w:t> Zakonu o strukovnom obrazovanju (Narodne novine broj 30/09, 24/10, 22/13, 25/18, 69/22), Pravilniku o stručnoj spremi i pedagoško-psihološkom obrazovanju nastavnika u srednjem školstvu (Narodne novine broj 1/96, 80/99) i strukovnom kurikulumu.</w:t>
      </w:r>
    </w:p>
    <w:p w14:paraId="53A6CFEE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Mjesto rada: Strojarska tehnička škola Frana Bošnjakovića, Zagreb, Konavoska 2</w:t>
      </w:r>
    </w:p>
    <w:p w14:paraId="4183CA42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(poslovi se u pravilu obavljaju u sjedištu Škole, a po potrebi i izvan sjedišta Škole).</w:t>
      </w:r>
    </w:p>
    <w:p w14:paraId="77F315EC" w14:textId="4DCA8166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Uz pisanu prijavu potrebno je priložiti:</w:t>
      </w:r>
    </w:p>
    <w:p w14:paraId="6CD2FFE4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439CF7AB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– životopis,</w:t>
      </w:r>
    </w:p>
    <w:p w14:paraId="77D63B8D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– dokaz o državljanstvu,</w:t>
      </w:r>
    </w:p>
    <w:p w14:paraId="70B787A8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– dokaz o stupnju i vrsti stručne spreme (diploma, potvrda o stečenim pedagoškim kompetencijama*)</w:t>
      </w:r>
    </w:p>
    <w:p w14:paraId="4BDC268D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– uvjerenje da se protiv kandidata/inje ne vodi kazneni postupak prema članku 106. Zakona o odgoju i obrazovanju u osnovnoj i srednjoj školi (Narodne novine broj 87/08, 86/09, 92/10, 105/10, 90/11, 16/12, 86/12 i 126/12, 94/13, 152/14, 07/17, 68/18, 98/19, 64/20, 151/22, 156/23), ne starije od 6 mjeseci,</w:t>
      </w:r>
    </w:p>
    <w:p w14:paraId="57BFC610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– elektronički zapis HZMO o radno-pravnom statusu ili potvrdu o podacima evidentiranim u bazi podataka Hrvatskog zavoda za mirovinsko osiguranje.</w:t>
      </w:r>
    </w:p>
    <w:p w14:paraId="731E41A8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* Za kandidate koji nemaju stečene pedagoške kompetencije, a imaju odgovarajuću razinu i vrstu obrazovanja, radni odnos može se zasnovati uz uvjet stjecanja tih kompetencija, ali samo ako se na natječaj nije javio kandidat koji ispunjava uvjete iz ovog natječaja. </w:t>
      </w:r>
    </w:p>
    <w:p w14:paraId="6AC9AECF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U prijavi na natječaj navode se osobni podaci podnositelja prijave (osobno ime, adresa stanovanja, kontakt podaci-broj telefona/mobitela, e-mail adresa) i naziv radnog mjesta na koje se prijavljuje.</w:t>
      </w:r>
    </w:p>
    <w:p w14:paraId="564420E0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Radni odnos može se zasnovati uz probni rad od 3 mjeseca.</w:t>
      </w:r>
    </w:p>
    <w:p w14:paraId="0EAE1DF3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Kandidati dostavljaju potrebne dokumente isključivo u preslikama, koje se neće vraćati. Nakon odabira kandidata, a prije potpisivanja ugovora o radu, odabrani kandidat će dostaviti na uvid originale dokumenata ili ovjerene preslike.</w:t>
      </w:r>
    </w:p>
    <w:p w14:paraId="48BFAE52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Na natječaj se mogu javiti pripadnici oba spola sukladno Zakonu o ravnopravnosti spolova (Narodne novine broj 82/08, 69/17).</w:t>
      </w:r>
    </w:p>
    <w:p w14:paraId="7C8F5EB8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lastRenderedPageBreak/>
        <w:t>Prijavom na natječaj kandidati daju privolu za obradu osobnih podataka u skladu s propisima kojima je propisana zaštita osobnih podataka, isključivo za svrhu provedbe natječajnog postupka i objave rezultata natječaja.</w:t>
      </w:r>
    </w:p>
    <w:p w14:paraId="2331BE5E" w14:textId="51797B54" w:rsidR="00156BA5" w:rsidRPr="008B610F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 xml:space="preserve">Kandidati koji se pozivaju na pravo prednosti sukladno članku 102. Zakona o hrvatskim braniteljima iz Domovinskog rata i članovima njihovih obitelji (Narodne novine broj 121/17, 98/19, 84/21, 156/23), članku 48. f Zakona o zaštiti vojnih i civilnih invalida rata (Narodne novine broj 33/92, 57/92, 77/92, 27/93, 58/93, 2/94, 76/94, 108/95, 108/96, 82/01, 103/03, 148/13, 98/19), članku 9. Zakona o profesionalnoj rehabilitaciji i zapošljavanju osoba s invaliditetom (Narodne novine broj 157/13, 152/14, 39/18, 32/20) te članku 48. Zakona o civilnim stradalnicima iz Domovinskog rata (Narodne novine broj 84/21), dužni su u prijavi na javni natječaj pozvati se na to pravo i uz prijavu priložiti svu propisanu dokumentaciju prema posebnom zakonu, a imaju prednost u odnosu na ostale kandidate samo pod jednakim </w:t>
      </w:r>
      <w:r w:rsidRPr="008B610F">
        <w:t>uvjetima.</w:t>
      </w:r>
    </w:p>
    <w:p w14:paraId="0256936D" w14:textId="77777777" w:rsidR="008B610F" w:rsidRPr="008B610F" w:rsidRDefault="008B610F" w:rsidP="008B610F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8B610F">
        <w:t>Kandidati koji ostvaruju pravo prednosti pri zapošljavanju u skladu s člankom 102. Zakona o hrvatskim braniteljima iz Domovinskog rata i članovima njihovih obitelji (Narodne novine broj  121/17, 98/19, 84/21, 156/23), dužan je, osim dokaza o ispunjavanju traženih uvjeta priložiti i dokaze propisane člankom 103. stavak 1. Zakona o hrvatskim braniteljima iz Domovinskog rata i članovima njihovih obitelji</w:t>
      </w:r>
    </w:p>
    <w:p w14:paraId="4E6275FE" w14:textId="77777777" w:rsidR="008B610F" w:rsidRPr="008B610F" w:rsidRDefault="008B610F" w:rsidP="008B610F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8B610F">
        <w:t>Poveznica na internetsku stranicu Ministarstva hrvatskih branitelja s popisom dokaza potrebnih za ostvarivanja prava prednosti:</w:t>
      </w:r>
    </w:p>
    <w:p w14:paraId="3255705C" w14:textId="77777777" w:rsidR="008B610F" w:rsidRPr="008B610F" w:rsidRDefault="008B610F" w:rsidP="008B610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hyperlink r:id="rId5" w:history="1">
        <w:r w:rsidRPr="008B610F">
          <w:rPr>
            <w:rStyle w:val="Hyperlink"/>
            <w:color w:val="2EA3F2"/>
            <w:u w:val="none"/>
            <w:bdr w:val="none" w:sz="0" w:space="0" w:color="auto" w:frame="1"/>
          </w:rPr>
          <w:t>https://branitelji.gov.hr/UserDocsImages//dokumenti/Nikola//popis%20dokaza%20za%20ostvarivanje%20prava%20prednosti%20pri%20zapo%C5%A1ljavanju-%20ZOHBDR%202021.pdf</w:t>
        </w:r>
      </w:hyperlink>
    </w:p>
    <w:p w14:paraId="12C45729" w14:textId="77777777" w:rsidR="008B610F" w:rsidRPr="008B610F" w:rsidRDefault="008B610F" w:rsidP="008B610F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8B610F">
        <w:t>Kandidati koji ostvaruju pravo prednosti pri zapošljavanju u skladu s člankom 48. Zakona o civilnim stradalnicima iz Domovinskog rata (Narodne novine broj 84/21), uz prijavu na natječaj dužne su u prijavi na natječaj pozvati se na to pravo i uz prijavu dostaviti i dokaze iz stavka 1. članka 49. Zakona o civilnim stradalnicima iz Domovinskog rata</w:t>
      </w:r>
    </w:p>
    <w:p w14:paraId="11507C4A" w14:textId="03BBC071" w:rsidR="008B610F" w:rsidRPr="008B610F" w:rsidRDefault="008B610F" w:rsidP="008B610F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color w:val="666666"/>
        </w:rPr>
      </w:pPr>
      <w:r w:rsidRPr="008B610F">
        <w:t>Poveznica na internetsku stranicu Ministarstva hrvatskih branitelja s popisom dokaza potrebnih za ostvarivanja</w:t>
      </w:r>
      <w:r>
        <w:t xml:space="preserve"> prava </w:t>
      </w:r>
      <w:r w:rsidRPr="008B610F">
        <w:t>prednosti</w:t>
      </w:r>
      <w:r w:rsidRPr="008B610F">
        <w:rPr>
          <w:color w:val="666666"/>
        </w:rPr>
        <w:t>: </w:t>
      </w:r>
      <w:hyperlink r:id="rId6" w:history="1">
        <w:r w:rsidRPr="008B610F">
          <w:rPr>
            <w:rStyle w:val="Hyperlink"/>
            <w:color w:val="2EA3F2"/>
            <w:u w:val="none"/>
            <w:bdr w:val="none" w:sz="0" w:space="0" w:color="auto" w:frame="1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3C7D28F2" w14:textId="77777777" w:rsidR="008B610F" w:rsidRPr="00156BA5" w:rsidRDefault="008B610F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68D1AB32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Kandidat koji je kvalifikaciju stekao izvan Republike Hrvatske ne može se zaposliti u odgojno-obrazovnoj ustanovi temeljem rješenja o priznavanju inozemne obrazovne kvalifikacije koje izdaje Agencija za znanost i visoko obrazovanje, već temeljem rješenja Ministarstva znanosti, obrazovanja i mladih o priznavanju inozemne stručne kvalifikacije kojom se ostvaruje pravo na pristup i obavljanje regulirane profesije.</w:t>
      </w:r>
    </w:p>
    <w:p w14:paraId="4EA19C3E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Kandidatom prijavljenim na javni natječaj smatra se samo osoba koja podnese pravodobnu i potpunu prijavu te ispunjava uvjete iz natječaja.</w:t>
      </w:r>
    </w:p>
    <w:p w14:paraId="28F3D2C3" w14:textId="75AFC5DC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S kandidatima prijavljenim na natječaj provest će se selekcijski postupak – razgovor s kandidatima, sukladno Pravilniku o načinu i postupku zapošljavanja u Strojarskoj tehničkoj školi Frana Bošnjakovića.</w:t>
      </w:r>
    </w:p>
    <w:p w14:paraId="734688D2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2CE94D52" w14:textId="73FBE2E3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Obavijest kandidatima o vremenu i mjestu održavanja selekcijskog postupka – razgovora biti će objavljena na web stranici škole: </w:t>
      </w:r>
      <w:hyperlink r:id="rId7" w:history="1">
        <w:r w:rsidRPr="00156BA5">
          <w:rPr>
            <w:rStyle w:val="Hyperlink"/>
            <w:color w:val="auto"/>
            <w:bdr w:val="none" w:sz="0" w:space="0" w:color="auto" w:frame="1"/>
          </w:rPr>
          <w:t>https://sts-fb-zg.skole.hr/category/radna-mjesta/</w:t>
        </w:r>
      </w:hyperlink>
      <w:r w:rsidRPr="00156BA5">
        <w:t> , i poslana kandidatima na e-mail adresu koju su naveli u prijavi na natječaj. Za kandidate koji ne pristupe selekcijskom postupku – razgovoru smatrat će se da su povukli prijavu na natječaj.</w:t>
      </w:r>
    </w:p>
    <w:p w14:paraId="213C0F62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0D480B66" w14:textId="603373FD" w:rsidR="00156BA5" w:rsidRPr="00346913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346913">
        <w:lastRenderedPageBreak/>
        <w:t>Pisane prijave s dokazima o ispunjavanju uvjeta iz natječaja dostaviti osobno na adresu škole: Strojarska tehnička škola Frana Bošnjakovića, Konavoska 2, 10 000 Zagreb, ili na e-mail: </w:t>
      </w:r>
      <w:hyperlink r:id="rId8" w:history="1">
        <w:r w:rsidRPr="00346913">
          <w:rPr>
            <w:rStyle w:val="Hyperlink"/>
            <w:color w:val="2EA3F2"/>
            <w:bdr w:val="none" w:sz="0" w:space="0" w:color="auto" w:frame="1"/>
            <w:shd w:val="clear" w:color="auto" w:fill="FFFFFF"/>
          </w:rPr>
          <w:t>zaposljavanje@sts-fb-zg.skole.hr</w:t>
        </w:r>
      </w:hyperlink>
      <w:r w:rsidRPr="00346913">
        <w:t> , u roku od 8 dana od dana objave natječaja na mrežnoj stranici i oglasnoj ploči Škole i mrežnoj stranici i oglasnoj ploči Hrvatskog zavoda za zapošljavanje uz naznaku „za natječaj – nastavnik stroj. grupe predmeta“.</w:t>
      </w:r>
    </w:p>
    <w:p w14:paraId="29285E50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1FE9FBE8" w14:textId="0CB6ED78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>Obavijest kandidatima o izboru bit će objavljena na web stranici Škole: </w:t>
      </w:r>
      <w:hyperlink r:id="rId9" w:history="1">
        <w:r w:rsidRPr="00156BA5">
          <w:rPr>
            <w:rStyle w:val="Hyperlink"/>
            <w:color w:val="auto"/>
            <w:bdr w:val="none" w:sz="0" w:space="0" w:color="auto" w:frame="1"/>
          </w:rPr>
          <w:t>https://sts-fb-zg.skole.hr/category/radna-mjesta/</w:t>
        </w:r>
      </w:hyperlink>
    </w:p>
    <w:p w14:paraId="60C0D63B" w14:textId="60E773C4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2A511A58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</w:p>
    <w:p w14:paraId="6E71C16E" w14:textId="77777777" w:rsidR="00156BA5" w:rsidRPr="00156BA5" w:rsidRDefault="00156BA5" w:rsidP="00156BA5">
      <w:pPr>
        <w:pStyle w:val="NormalWeb"/>
        <w:shd w:val="clear" w:color="auto" w:fill="FFFFFF"/>
        <w:spacing w:before="0" w:beforeAutospacing="0" w:after="0" w:afterAutospacing="0"/>
        <w:textAlignment w:val="baseline"/>
      </w:pPr>
      <w:r w:rsidRPr="00156BA5">
        <w:t xml:space="preserve">Ravnatelj: Stjepan </w:t>
      </w:r>
      <w:proofErr w:type="spellStart"/>
      <w:r w:rsidRPr="00156BA5">
        <w:t>Mudifaj</w:t>
      </w:r>
      <w:proofErr w:type="spellEnd"/>
      <w:r w:rsidRPr="00156BA5">
        <w:t>, prof., v.r.</w:t>
      </w:r>
    </w:p>
    <w:p w14:paraId="2FF86C55" w14:textId="77777777" w:rsidR="00AE0C45" w:rsidRPr="00156BA5" w:rsidRDefault="00AE0C45"/>
    <w:sectPr w:rsidR="00AE0C45" w:rsidRPr="00156B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70691E"/>
    <w:multiLevelType w:val="multilevel"/>
    <w:tmpl w:val="D90C5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89"/>
    <w:rsid w:val="00156BA5"/>
    <w:rsid w:val="00346913"/>
    <w:rsid w:val="003F60BC"/>
    <w:rsid w:val="005F6289"/>
    <w:rsid w:val="008B610F"/>
    <w:rsid w:val="009616F0"/>
    <w:rsid w:val="00AE0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BBA52"/>
  <w15:chartTrackingRefBased/>
  <w15:docId w15:val="{EA19A48D-57EE-4A06-A7D8-C6BD18638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0BC"/>
    <w:rPr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6BA5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156BA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56B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0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posljavanje@sts-fb-zg.skole.hr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ts-fb-zg.skole.hr/category/radna-mje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ts-fb-zg.skole.hr/category/radna-mjest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1113</Words>
  <Characters>6346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Tajništvo</dc:creator>
  <cp:keywords/>
  <dc:description/>
  <cp:lastModifiedBy>Tajništvo</cp:lastModifiedBy>
  <cp:revision>4</cp:revision>
  <dcterms:created xsi:type="dcterms:W3CDTF">2026-08-26T05:58:00Z</dcterms:created>
  <dcterms:modified xsi:type="dcterms:W3CDTF">2026-08-26T06:10:00Z</dcterms:modified>
</cp:coreProperties>
</file>